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022E0" w14:textId="30BD427C" w:rsidR="00717578" w:rsidRDefault="00F90332" w:rsidP="00717578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6D3A0D">
        <w:rPr>
          <w:rFonts w:ascii="SimSun" w:eastAsia="SimSun" w:hAnsi="SimSu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AC5C25" wp14:editId="267F6847">
                <wp:simplePos x="0" y="0"/>
                <wp:positionH relativeFrom="column">
                  <wp:posOffset>4648200</wp:posOffset>
                </wp:positionH>
                <wp:positionV relativeFrom="paragraph">
                  <wp:posOffset>-602615</wp:posOffset>
                </wp:positionV>
                <wp:extent cx="885825" cy="466725"/>
                <wp:effectExtent l="0" t="0" r="2857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5CCE" w14:textId="77777777" w:rsidR="00F90332" w:rsidRPr="006D3A0D" w:rsidRDefault="00F90332" w:rsidP="00F9033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C5C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6pt;margin-top:-47.45pt;width:69.7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zmPgIAAFQEAAAOAAAAZHJzL2Uyb0RvYy54bWysVM2O0zAQviPxDpbvNG3VdrtR09XSpQhp&#10;+ZEWHsB1nMbC8RjbbVKOrbTiIXgFxJnnyYswdrrdChAHRA7WjGfm88w3M5ldNZUiW2GdBJ3RQa9P&#10;idAccqnXGf3wfvlsSonzTOdMgRYZ3QlHr+ZPn8xqk4ohlKByYQmCaJfWJqOl9yZNEsdLUTHXAyM0&#10;GguwFfOo2nWSW1YjeqWSYb8/SWqwubHAhXN4e9MZ6TziF4Xg/m1ROOGJyijm5uNp47kKZzKfsXRt&#10;mSklP6bB/iGLikmNj56gbphnZGPlb1CV5BYcFL7HoUqgKCQXsQasZtD/pZq7khkRa0FynDnR5P4f&#10;LH+zfWeJzLF3lGhWYYvaw327/9buf7SHL6Q9fG0Ph3b/HXUyDHTVxqUYdWcwzjfPoQmhoXRnboF/&#10;dETDomR6La6thboULMd0ByEyOQvtcFwAWdWvIcd32cZDBGoKWwVAZIcgOrZtd2qVaDzheDmdjqfD&#10;MSUcTaPJ5ALl8AJLH4KNdf6lgIoEIaMWJyGCs+2t853rg0tMHpTMl1KpqNj1aqEs2TKcmmX8juju&#10;3E1pUmf0coxv/x2iH78/QVTS4/grWWFFJyeWBtZe6BzTZKlnUnUyVqf0kcbAXMehb1YNOgZuV5Dv&#10;kFAL3ZjjWqJQgv1MSY0jnlH3acOsoES90tiUy8FoFHYiKqPxxRAVe25ZnVuY5giVUU9JJy583KOQ&#10;o4ZrbF4hI7GPmRxzxdGNrTmuWdiNcz16Pf4M5j8BAAD//wMAUEsDBBQABgAIAAAAIQD3WPJx4gAA&#10;AAsBAAAPAAAAZHJzL2Rvd25yZXYueG1sTI/NTsMwEITvSLyDtUhcUOskDc0PcSqEBIIblKpc3Xib&#10;RMTrYLtpeHvMCY6zM5r9ptrMemATWtcbEhAvI2BIjVE9tQJ274+LHJjzkpQcDKGAb3SwqS8vKlkq&#10;c6Y3nLa+ZaGEXCkFdN6PJeeu6VBLtzQjUvCOxmrpg7QtV1aeQ7keeBJFa65lT+FDJ0d86LD53J60&#10;gDx9nj7cy+p136yPQ+FvsunpywpxfTXf3wHzOPu/MPziB3SoA9PBnEg5NgjIVknY4gUsirQAFhJ5&#10;Ft8CO4RLEqfA64r/31D/AAAA//8DAFBLAQItABQABgAIAAAAIQC2gziS/gAAAOEBAAATAAAAAAAA&#10;AAAAAAAAAAAAAABbQ29udGVudF9UeXBlc10ueG1sUEsBAi0AFAAGAAgAAAAhADj9If/WAAAAlAEA&#10;AAsAAAAAAAAAAAAAAAAALwEAAF9yZWxzLy5yZWxzUEsBAi0AFAAGAAgAAAAhAHruzOY+AgAAVAQA&#10;AA4AAAAAAAAAAAAAAAAALgIAAGRycy9lMm9Eb2MueG1sUEsBAi0AFAAGAAgAAAAhAPdY8nHiAAAA&#10;CwEAAA8AAAAAAAAAAAAAAAAAmAQAAGRycy9kb3ducmV2LnhtbFBLBQYAAAAABAAEAPMAAACnBQAA&#10;AAA=&#10;">
                <v:textbox>
                  <w:txbxContent>
                    <w:p w14:paraId="476C5CCE" w14:textId="77777777" w:rsidR="00F90332" w:rsidRPr="006D3A0D" w:rsidRDefault="00F90332" w:rsidP="00F90332">
                      <w:pPr>
                        <w:jc w:val="center"/>
                        <w:rPr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</w:p>
    <w:p w14:paraId="1BD69D0E" w14:textId="731BFFE1" w:rsidR="00717578" w:rsidRPr="007A1C59" w:rsidRDefault="007A1C59" w:rsidP="00717578">
      <w:pPr>
        <w:jc w:val="center"/>
        <w:rPr>
          <w:rFonts w:ascii="SimSun" w:hAnsi="SimSun"/>
          <w:sz w:val="24"/>
          <w:szCs w:val="24"/>
        </w:rPr>
      </w:pPr>
      <w:r>
        <w:rPr>
          <w:rFonts w:ascii="SimSun" w:eastAsia="SimSun" w:hAnsi="SimSun" w:hint="eastAsia"/>
          <w:sz w:val="24"/>
          <w:szCs w:val="24"/>
          <w:lang w:eastAsia="zh-CN"/>
        </w:rPr>
        <w:t>紧急事态宣言解除后的福冈县疫情防控举措</w:t>
      </w:r>
    </w:p>
    <w:p w14:paraId="1353E5F9" w14:textId="77777777" w:rsidR="00717578" w:rsidRPr="007A1C59" w:rsidRDefault="00717578" w:rsidP="00B60738">
      <w:pPr>
        <w:rPr>
          <w:rFonts w:ascii="SimSun" w:eastAsia="SimSun" w:hAnsi="SimSun"/>
        </w:rPr>
      </w:pPr>
    </w:p>
    <w:p w14:paraId="14AA4AAA" w14:textId="2C77D28C" w:rsidR="00B60738" w:rsidRPr="007A1C59" w:rsidRDefault="007A1C59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“紧急事态宣言”于本月14日获得解除，此后福冈县疫情状况有所回落。因此，福冈县政府认为，本县正逐渐进入新的阶段，需要开展疫情</w:t>
      </w:r>
      <w:r w:rsidR="00512902">
        <w:rPr>
          <w:rFonts w:ascii="SimSun" w:eastAsia="SimSun" w:hAnsi="SimSun" w:hint="eastAsia"/>
          <w:lang w:eastAsia="zh-CN"/>
        </w:rPr>
        <w:t>再次爆发</w:t>
      </w:r>
      <w:r>
        <w:rPr>
          <w:rFonts w:ascii="SimSun" w:eastAsia="SimSun" w:hAnsi="SimSun" w:hint="eastAsia"/>
          <w:lang w:eastAsia="zh-CN"/>
        </w:rPr>
        <w:t>的防控举措，并确保稳固医疗服务体制，同时逐渐提升社会经济活动的水平。</w:t>
      </w:r>
    </w:p>
    <w:p w14:paraId="63FF20FD" w14:textId="04F08190" w:rsidR="00B60738" w:rsidRPr="007A1C59" w:rsidRDefault="007A1C59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但是，</w:t>
      </w:r>
      <w:r w:rsidR="00131718">
        <w:rPr>
          <w:rFonts w:ascii="SimSun" w:eastAsia="SimSun" w:hAnsi="SimSun" w:hint="eastAsia"/>
          <w:lang w:eastAsia="zh-CN"/>
        </w:rPr>
        <w:t>4月30日起感染病例一直为零的北九州市自5月23日起感染病例重新增加，尤其是今天，已有26名感染病例获得确诊，一周内的确诊病例已达69名。这69名感染病例中，27名的传播路径不明，根据专家分析，不能否定已出现社区感染。</w:t>
      </w:r>
    </w:p>
    <w:p w14:paraId="4DA183D1" w14:textId="5A707441" w:rsidR="00B60738" w:rsidRPr="00131718" w:rsidRDefault="00131718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福冈县政府</w:t>
      </w:r>
      <w:r w:rsidR="00512902">
        <w:rPr>
          <w:rFonts w:ascii="SimSun" w:eastAsia="SimSun" w:hAnsi="SimSun" w:hint="eastAsia"/>
          <w:lang w:eastAsia="zh-CN"/>
        </w:rPr>
        <w:t>为了实现疫情再次爆发的防控，设定了以下所示的“福冈新冠警报”，根据4项指标进行综合判断，如出现医疗形势紧迫的征兆时，向医疗机构发出完善病床准备等接治体制的请求，同时关于县民、事业者应采取的措施开始进行研究。</w:t>
      </w:r>
    </w:p>
    <w:p w14:paraId="484AD712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7A29A7D3" w14:textId="773EE545" w:rsidR="00B60738" w:rsidRPr="00512902" w:rsidRDefault="00D634C4" w:rsidP="00B60738">
      <w:pPr>
        <w:rPr>
          <w:rFonts w:ascii="SimSun" w:hAnsi="SimSun"/>
        </w:rPr>
      </w:pPr>
      <w:r>
        <w:rPr>
          <w:rFonts w:ascii="SimSun" w:eastAsia="SimSun" w:hAnsi="SimSun"/>
          <w:noProof/>
        </w:rPr>
        <w:drawing>
          <wp:anchor distT="0" distB="0" distL="114300" distR="114300" simplePos="0" relativeHeight="251666432" behindDoc="1" locked="0" layoutInCell="1" allowOverlap="1" wp14:anchorId="5CC58F9F" wp14:editId="76D6CB88">
            <wp:simplePos x="0" y="0"/>
            <wp:positionH relativeFrom="column">
              <wp:posOffset>139065</wp:posOffset>
            </wp:positionH>
            <wp:positionV relativeFrom="paragraph">
              <wp:posOffset>358140</wp:posOffset>
            </wp:positionV>
            <wp:extent cx="5028565" cy="2924175"/>
            <wp:effectExtent l="0" t="0" r="635" b="9525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902">
        <w:rPr>
          <w:rFonts w:ascii="SimSun" w:eastAsia="SimSun" w:hAnsi="SimSun" w:hint="eastAsia"/>
          <w:lang w:eastAsia="zh-CN"/>
        </w:rPr>
        <w:t xml:space="preserve"> </w:t>
      </w:r>
      <w:r w:rsidR="00512902">
        <w:rPr>
          <w:rFonts w:ascii="SimSun" w:eastAsia="SimSun" w:hAnsi="SimSun"/>
          <w:lang w:eastAsia="zh-CN"/>
        </w:rPr>
        <w:t xml:space="preserve">   </w:t>
      </w:r>
      <w:r w:rsidR="00512902">
        <w:rPr>
          <w:rFonts w:ascii="SimSun" w:eastAsia="SimSun" w:hAnsi="SimSun" w:hint="eastAsia"/>
          <w:lang w:eastAsia="zh-CN"/>
        </w:rPr>
        <w:t>根据“福冈新冠警报”内容进行分析，可认为</w:t>
      </w:r>
      <w:r w:rsidR="00100DA6">
        <w:rPr>
          <w:rFonts w:ascii="SimSun" w:eastAsia="SimSun" w:hAnsi="SimSun" w:hint="eastAsia"/>
          <w:lang w:eastAsia="zh-CN"/>
        </w:rPr>
        <w:t>现状如下所示。</w:t>
      </w:r>
    </w:p>
    <w:p w14:paraId="2B184523" w14:textId="7D927928" w:rsidR="00B60738" w:rsidRPr="007A1C59" w:rsidRDefault="00B60738" w:rsidP="00B60738">
      <w:pPr>
        <w:rPr>
          <w:rFonts w:ascii="SimSun" w:eastAsia="SimSun" w:hAnsi="SimSun"/>
        </w:rPr>
      </w:pPr>
    </w:p>
    <w:p w14:paraId="5D211060" w14:textId="0CF0C352" w:rsidR="00B60738" w:rsidRPr="00100DA6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 xml:space="preserve">　</w:t>
      </w:r>
      <w:r w:rsidRPr="007A1C59">
        <w:rPr>
          <w:rFonts w:ascii="ＭＳ 明朝" w:eastAsia="ＭＳ 明朝" w:hAnsi="ＭＳ 明朝" w:cs="ＭＳ 明朝" w:hint="eastAsia"/>
        </w:rPr>
        <w:t>・</w:t>
      </w:r>
      <w:r w:rsidR="00100DA6">
        <w:rPr>
          <w:rFonts w:ascii="SimSun" w:eastAsia="SimSun" w:hAnsi="SimSun" w:cs="SimSun" w:hint="eastAsia"/>
          <w:lang w:eastAsia="zh-CN"/>
        </w:rPr>
        <w:t>感染病例（3天移动平均）连续3天未超过8名</w:t>
      </w:r>
      <w:bookmarkStart w:id="0" w:name="_GoBack"/>
      <w:bookmarkEnd w:id="0"/>
    </w:p>
    <w:p w14:paraId="587E29B6" w14:textId="3B56614F" w:rsidR="00B60738" w:rsidRPr="00100DA6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 xml:space="preserve">　</w:t>
      </w:r>
      <w:r w:rsidRPr="007A1C59">
        <w:rPr>
          <w:rFonts w:ascii="ＭＳ 明朝" w:eastAsia="ＭＳ 明朝" w:hAnsi="ＭＳ 明朝" w:cs="ＭＳ 明朝" w:hint="eastAsia"/>
        </w:rPr>
        <w:t>・</w:t>
      </w:r>
      <w:r w:rsidR="00100DA6">
        <w:rPr>
          <w:rFonts w:ascii="SimSun" w:eastAsia="SimSun" w:hAnsi="SimSun" w:cs="SimSun" w:hint="eastAsia"/>
          <w:lang w:eastAsia="zh-CN"/>
        </w:rPr>
        <w:t>传播路径不明病例的比率连续3天未超过50%</w:t>
      </w:r>
    </w:p>
    <w:p w14:paraId="7B13081A" w14:textId="4F43E96B" w:rsidR="00B60738" w:rsidRPr="00100DA6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 xml:space="preserve">　</w:t>
      </w:r>
      <w:r w:rsidRPr="007A1C59">
        <w:rPr>
          <w:rFonts w:ascii="ＭＳ 明朝" w:eastAsia="ＭＳ 明朝" w:hAnsi="ＭＳ 明朝" w:cs="ＭＳ 明朝" w:hint="eastAsia"/>
        </w:rPr>
        <w:t>・</w:t>
      </w:r>
      <w:r w:rsidR="00100DA6">
        <w:rPr>
          <w:rFonts w:ascii="SimSun" w:eastAsia="SimSun" w:hAnsi="SimSun" w:cs="SimSun" w:hint="eastAsia"/>
        </w:rPr>
        <w:t>同时，病床使用率、重症病床使用率均在最近的一周内</w:t>
      </w:r>
      <w:r w:rsidR="00400A80">
        <w:rPr>
          <w:rFonts w:ascii="SimSun" w:eastAsia="SimSun" w:hAnsi="SimSun" w:cs="SimSun" w:hint="eastAsia"/>
        </w:rPr>
        <w:t>保持</w:t>
      </w:r>
      <w:r w:rsidR="00100DA6">
        <w:rPr>
          <w:rFonts w:ascii="SimSun" w:eastAsia="SimSun" w:hAnsi="SimSun" w:cs="SimSun" w:hint="eastAsia"/>
        </w:rPr>
        <w:t>10%以下</w:t>
      </w:r>
    </w:p>
    <w:p w14:paraId="242AB73F" w14:textId="77777777" w:rsidR="00B60738" w:rsidRPr="007A1C59" w:rsidRDefault="00B60738" w:rsidP="00B60738">
      <w:pPr>
        <w:rPr>
          <w:rFonts w:ascii="SimSun" w:eastAsia="SimSun" w:hAnsi="SimSun"/>
        </w:rPr>
      </w:pPr>
      <w:r w:rsidRPr="007A1C59">
        <w:rPr>
          <w:rFonts w:ascii="SimSun" w:eastAsia="SimSun" w:hAnsi="SimSun" w:hint="eastAsia"/>
        </w:rPr>
        <w:t xml:space="preserve">　</w:t>
      </w:r>
    </w:p>
    <w:p w14:paraId="15C4B1A6" w14:textId="682DE463" w:rsidR="00B60738" w:rsidRPr="00100DA6" w:rsidRDefault="00100DA6" w:rsidP="00100DA6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</w:rPr>
        <w:t xml:space="preserve"> </w:t>
      </w:r>
      <w:r>
        <w:rPr>
          <w:rFonts w:ascii="SimSun" w:eastAsia="SimSun" w:hAnsi="SimSun"/>
        </w:rPr>
        <w:t xml:space="preserve">   </w:t>
      </w:r>
      <w:r>
        <w:rPr>
          <w:rFonts w:ascii="SimSun" w:eastAsia="SimSun" w:hAnsi="SimSun" w:hint="eastAsia"/>
          <w:lang w:eastAsia="zh-CN"/>
        </w:rPr>
        <w:t>综上所述，现阶段福冈县全域疫情状况尚未达到医疗服务体制确保准备的水准，尚具备充分的余力。</w:t>
      </w:r>
    </w:p>
    <w:p w14:paraId="35DFE4E7" w14:textId="6D187D68" w:rsidR="00B60738" w:rsidRPr="00100DA6" w:rsidRDefault="00100DA6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但是，</w:t>
      </w:r>
      <w:r w:rsidR="00DE4472">
        <w:rPr>
          <w:rFonts w:ascii="SimSun" w:eastAsia="SimSun" w:hAnsi="SimSun" w:hint="eastAsia"/>
          <w:lang w:eastAsia="zh-CN"/>
        </w:rPr>
        <w:t>根据今后的状况变化，也可能</w:t>
      </w:r>
      <w:r w:rsidR="00400A80">
        <w:rPr>
          <w:rFonts w:ascii="SimSun" w:eastAsia="SimSun" w:hAnsi="SimSun" w:hint="eastAsia"/>
          <w:lang w:eastAsia="zh-CN"/>
        </w:rPr>
        <w:t>出现</w:t>
      </w:r>
      <w:r w:rsidR="00DE4472">
        <w:rPr>
          <w:rFonts w:ascii="SimSun" w:eastAsia="SimSun" w:hAnsi="SimSun" w:hint="eastAsia"/>
          <w:lang w:eastAsia="zh-CN"/>
        </w:rPr>
        <w:t>严峻的局面。为此，为了确保迄今为止的努力不会功亏一篑，需要大家坚决阻止北九州市的疫情扩散至全县，杜绝疫情的第2波攻势。</w:t>
      </w:r>
    </w:p>
    <w:p w14:paraId="695D4337" w14:textId="31BD727B" w:rsidR="00B60738" w:rsidRPr="00DE4472" w:rsidRDefault="00F90332" w:rsidP="00B60738">
      <w:pPr>
        <w:rPr>
          <w:rFonts w:ascii="SimSun" w:hAnsi="SimSun"/>
          <w:lang w:eastAsia="zh-CN"/>
        </w:rPr>
      </w:pPr>
      <w:r w:rsidRPr="006D3A0D">
        <w:rPr>
          <w:rFonts w:ascii="SimSun" w:eastAsia="SimSun" w:hAnsi="SimS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42F401" wp14:editId="1759849A">
                <wp:simplePos x="0" y="0"/>
                <wp:positionH relativeFrom="column">
                  <wp:posOffset>4695825</wp:posOffset>
                </wp:positionH>
                <wp:positionV relativeFrom="paragraph">
                  <wp:posOffset>-612140</wp:posOffset>
                </wp:positionV>
                <wp:extent cx="885825" cy="4667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03A19" w14:textId="77777777" w:rsidR="00F90332" w:rsidRPr="006D3A0D" w:rsidRDefault="00F90332" w:rsidP="00F9033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F401" id="_x0000_s1027" type="#_x0000_t202" style="position:absolute;left:0;text-align:left;margin-left:369.75pt;margin-top:-48.2pt;width:69.7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lNQQIAAFsEAAAOAAAAZHJzL2Uyb0RvYy54bWysVM2O0zAQviPxDpbvNG3UdrtR09XSpQhp&#10;+ZEWHsBxnMbC8QTbbVKOrYR4CF4BceZ58iKMnW63/IgDIgfL45n5Zuabmcyv2kqRrTBWgk7paDCk&#10;RGgOudTrlL57u3oyo8Q6pnOmQIuU7oSlV4vHj+ZNnYgYSlC5MARBtE2aOqWlc3USRZaXomJ2ALXQ&#10;qCzAVMyhaNZRbliD6JWK4uFwGjVg8toAF9bi602vpIuAXxSCu9dFYYUjKqWYmwunCWfmz2gxZ8na&#10;sLqU/JgG+4csKiY1Bj1B3TDHyMbI36AqyQ1YKNyAQxVBUUguQg1YzWj4SzV3JatFqAXJsfWJJvv/&#10;YPmr7RtDZJ7SmBLNKmxRd/jU7b92++/d4TPpDl+6w6Hbf0OZxJ6uprYJet3V6Ofap9Bi20Pptr4F&#10;/t4SDcuS6bW4NgaaUrAc0x15z+jMtcexHiRrXkKOcdnGQQBqC1N5LpEdgujYtt2pVaJ1hOPjbDaZ&#10;xRNKOKrG0+kF3n0Eltw718a65wIq4i8pNTgJAZxtb63rTe9NfCwLSuYrqVQQzDpbKkO2DKdmFb4j&#10;+k9mSpMmpZcTjP13iGH4/gRRSYfjr2SFFZ2MWOJZe6ZzTJMljknV37E6pY80euZ6Dl2btaGBgWNP&#10;cQb5Dnk10E87bideSjAfKWlw0lNqP2yYEZSoFxp7czkaj/1qBGE8uYhRMOea7FzDNEeolDpK+uvS&#10;hXXyqWq4xh4WMvD7kMkxZZzg0KHjtvkVOZeD1cM/YfEDAAD//wMAUEsDBBQABgAIAAAAIQAJ4ZSv&#10;4QAAAAsBAAAPAAAAZHJzL2Rvd25yZXYueG1sTI/BTsMwDIbvSLxDZCQuaEvpRtuUphNCArEbDATX&#10;rPHaiiYpSdaVt8ec4Gj70+/vrzazGdiEPvTOSrheJsDQNk73tpXw9vqwKICFqKxWg7Mo4RsDbOrz&#10;s0qV2p3sC0672DIKsaFUEroYx5Lz0HRoVFi6ES3dDs4bFWn0LddenSjcDDxNkowb1Vv60KkR7zts&#10;PndHI6FYP00fYbt6fm+ywyDiVT49fnkpLy/mu1tgEef4B8OvPqlDTU57d7Q6sEFCvhI3hEpYiGwN&#10;jIgiF9RuT5s0FcDriv/vUP8AAAD//wMAUEsBAi0AFAAGAAgAAAAhALaDOJL+AAAA4QEAABMAAAAA&#10;AAAAAAAAAAAAAAAAAFtDb250ZW50X1R5cGVzXS54bWxQSwECLQAUAAYACAAAACEAOP0h/9YAAACU&#10;AQAACwAAAAAAAAAAAAAAAAAvAQAAX3JlbHMvLnJlbHNQSwECLQAUAAYACAAAACEASj0ZTUECAABb&#10;BAAADgAAAAAAAAAAAAAAAAAuAgAAZHJzL2Uyb0RvYy54bWxQSwECLQAUAAYACAAAACEACeGUr+EA&#10;AAALAQAADwAAAAAAAAAAAAAAAACbBAAAZHJzL2Rvd25yZXYueG1sUEsFBgAAAAAEAAQA8wAAAKkF&#10;AAAAAA==&#10;">
                <v:textbox>
                  <w:txbxContent>
                    <w:p w14:paraId="00D03A19" w14:textId="77777777" w:rsidR="00F90332" w:rsidRPr="006D3A0D" w:rsidRDefault="00F90332" w:rsidP="00F90332">
                      <w:pPr>
                        <w:jc w:val="center"/>
                        <w:rPr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  <w:r w:rsidR="00DE4472">
        <w:rPr>
          <w:rFonts w:ascii="SimSun" w:eastAsia="SimSun" w:hAnsi="SimSun" w:hint="eastAsia"/>
          <w:lang w:eastAsia="zh-CN"/>
        </w:rPr>
        <w:t xml:space="preserve"> </w:t>
      </w:r>
      <w:r w:rsidR="00DE4472">
        <w:rPr>
          <w:rFonts w:ascii="SimSun" w:eastAsia="SimSun" w:hAnsi="SimSun"/>
          <w:lang w:eastAsia="zh-CN"/>
        </w:rPr>
        <w:t xml:space="preserve">   </w:t>
      </w:r>
      <w:r w:rsidR="00DE4472">
        <w:rPr>
          <w:rFonts w:ascii="SimSun" w:eastAsia="SimSun" w:hAnsi="SimSun" w:hint="eastAsia"/>
          <w:lang w:eastAsia="zh-CN"/>
        </w:rPr>
        <w:t>因此，福冈县决定，对北九州市的疫情状况进行详细分析，逐步提升社会经济水平，并对目前正</w:t>
      </w:r>
      <w:r w:rsidR="00DE78F1">
        <w:rPr>
          <w:rFonts w:ascii="SimSun" w:eastAsia="SimSun" w:hAnsi="SimSun" w:hint="eastAsia"/>
          <w:lang w:eastAsia="zh-CN"/>
        </w:rPr>
        <w:t>在</w:t>
      </w:r>
      <w:r w:rsidR="00DE4472">
        <w:rPr>
          <w:rFonts w:ascii="SimSun" w:eastAsia="SimSun" w:hAnsi="SimSun" w:hint="eastAsia"/>
          <w:lang w:eastAsia="zh-CN"/>
        </w:rPr>
        <w:t>实行的措施进行修改，决定采取以下措施。</w:t>
      </w:r>
    </w:p>
    <w:p w14:paraId="39E871E4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25661AA9" w14:textId="294A7C28" w:rsidR="00B60738" w:rsidRPr="00DE78F1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>（１）</w:t>
      </w:r>
      <w:r w:rsidR="00DE78F1">
        <w:rPr>
          <w:rFonts w:ascii="SimSun" w:eastAsia="SimSun" w:hAnsi="SimSun" w:hint="eastAsia"/>
          <w:lang w:eastAsia="zh-CN"/>
        </w:rPr>
        <w:t>关于避免外出</w:t>
      </w:r>
    </w:p>
    <w:p w14:paraId="59198F46" w14:textId="71ECBBE3" w:rsidR="00B60738" w:rsidRPr="00DE78F1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 xml:space="preserve">　①　</w:t>
      </w:r>
      <w:r w:rsidR="00DE78F1">
        <w:rPr>
          <w:rFonts w:ascii="SimSun" w:eastAsia="SimSun" w:hAnsi="SimSun" w:hint="eastAsia"/>
          <w:lang w:eastAsia="zh-CN"/>
        </w:rPr>
        <w:t>居住于北九州市以外地区的县民</w:t>
      </w:r>
    </w:p>
    <w:p w14:paraId="449A4E04" w14:textId="277AA12D" w:rsidR="00B60738" w:rsidRPr="00DE78F1" w:rsidRDefault="00DE78F1" w:rsidP="00DE78F1">
      <w:pPr>
        <w:ind w:firstLineChars="200" w:firstLine="420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解除避免非紧急情况的外出的呼吁。</w:t>
      </w:r>
    </w:p>
    <w:p w14:paraId="6EAFC445" w14:textId="3B9CF8E3" w:rsidR="00B60738" w:rsidRPr="00DE78F1" w:rsidRDefault="00DE78F1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可进行都道府县的跨境移动，但在6月18日之前，应对前往北海道及埼玉县、千叶县、东京都、神奈川县保持慎重态度。此外，在现阶段，前往县内其它地区时，应根据目的地的疫情状况，保持慎重态度。</w:t>
      </w:r>
    </w:p>
    <w:p w14:paraId="68097C95" w14:textId="281AA9DF" w:rsidR="00B60738" w:rsidRPr="00DE78F1" w:rsidRDefault="00DE78F1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并且，在外出时，应充分采取防止感染的措施，同时避免外出前往</w:t>
      </w:r>
      <w:r w:rsidR="007C3772">
        <w:rPr>
          <w:rFonts w:ascii="SimSun" w:eastAsia="SimSun" w:hAnsi="SimSun" w:hint="eastAsia"/>
          <w:lang w:eastAsia="zh-CN"/>
        </w:rPr>
        <w:t>感染防治举措不充分的场所。</w:t>
      </w:r>
    </w:p>
    <w:p w14:paraId="4EFD4129" w14:textId="4F3FFA56" w:rsidR="00B60738" w:rsidRPr="007C3772" w:rsidRDefault="007C3772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关于旅游产业的恢复，应首先开展福冈县内的旅游业务，福冈县外的旅游促销活动应在6月19日以后实施。</w:t>
      </w:r>
    </w:p>
    <w:p w14:paraId="64B9A459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40E2DE19" w14:textId="31F9A3F0" w:rsidR="00B60738" w:rsidRPr="007C3772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②</w:t>
      </w:r>
      <w:r w:rsidR="007C3772">
        <w:rPr>
          <w:rFonts w:ascii="SimSun" w:eastAsia="SimSun" w:hAnsi="SimSun" w:hint="eastAsia"/>
          <w:lang w:eastAsia="zh-CN"/>
        </w:rPr>
        <w:t>北九州市内居民</w:t>
      </w:r>
    </w:p>
    <w:p w14:paraId="5A6F30E8" w14:textId="19127A04" w:rsidR="00B60738" w:rsidRPr="007C3772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　</w:t>
      </w:r>
      <w:r w:rsidR="007C3772">
        <w:rPr>
          <w:rFonts w:ascii="SimSun" w:eastAsia="SimSun" w:hAnsi="SimSun" w:hint="eastAsia"/>
          <w:lang w:eastAsia="zh-CN"/>
        </w:rPr>
        <w:t>现阶段应避免非紧急情况的县内外出行。</w:t>
      </w:r>
    </w:p>
    <w:p w14:paraId="76B42D96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7945D69D" w14:textId="5544CB28" w:rsidR="00B60738" w:rsidRPr="007C3772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（２）</w:t>
      </w:r>
      <w:r w:rsidR="007C3772">
        <w:rPr>
          <w:rFonts w:ascii="SimSun" w:eastAsia="SimSun" w:hAnsi="SimSun" w:hint="eastAsia"/>
          <w:lang w:eastAsia="zh-CN"/>
        </w:rPr>
        <w:t>关于各种活动的举办</w:t>
      </w:r>
    </w:p>
    <w:p w14:paraId="07474072" w14:textId="1362F508" w:rsidR="00B60738" w:rsidRPr="007C3772" w:rsidRDefault="00B60738" w:rsidP="00B60738">
      <w:pPr>
        <w:ind w:firstLineChars="100" w:firstLine="210"/>
        <w:rPr>
          <w:rFonts w:ascii="SimSun" w:hAnsi="SimSun"/>
        </w:rPr>
      </w:pPr>
      <w:r w:rsidRPr="007A1C59">
        <w:rPr>
          <w:rFonts w:ascii="SimSun" w:eastAsia="SimSun" w:hAnsi="SimSun" w:hint="eastAsia"/>
        </w:rPr>
        <w:t>①</w:t>
      </w:r>
      <w:r w:rsidR="007C3772">
        <w:rPr>
          <w:rFonts w:ascii="SimSun" w:eastAsia="SimSun" w:hAnsi="SimSun" w:hint="eastAsia"/>
          <w:lang w:eastAsia="zh-CN"/>
        </w:rPr>
        <w:t>北九州市以外地区</w:t>
      </w:r>
    </w:p>
    <w:p w14:paraId="53800F2F" w14:textId="77AA6214" w:rsidR="00717578" w:rsidRPr="007C3772" w:rsidRDefault="007C3772" w:rsidP="00717578">
      <w:pPr>
        <w:ind w:left="210" w:hangingChars="100" w:hanging="210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 w:rsidR="005D0C03">
        <w:rPr>
          <w:rFonts w:ascii="SimSun" w:eastAsia="SimSun" w:hAnsi="SimSun"/>
          <w:lang w:eastAsia="zh-CN"/>
        </w:rPr>
        <w:t xml:space="preserve">  </w:t>
      </w:r>
      <w:r>
        <w:rPr>
          <w:rFonts w:ascii="SimSun" w:eastAsia="SimSun" w:hAnsi="SimSun" w:hint="eastAsia"/>
          <w:lang w:eastAsia="zh-CN"/>
        </w:rPr>
        <w:t>应参照以下标准举办各种活动。并且，举办时应采取充分的</w:t>
      </w:r>
      <w:r w:rsidR="005D0C03">
        <w:rPr>
          <w:rFonts w:ascii="SimSun" w:eastAsia="SimSun" w:hAnsi="SimSun" w:hint="eastAsia"/>
          <w:lang w:eastAsia="zh-CN"/>
        </w:rPr>
        <w:t>防止感染措施。如不能完善风险应对体制，主办者应采取中止或延期等适当举措。</w:t>
      </w:r>
    </w:p>
    <w:p w14:paraId="72D359A2" w14:textId="223B3664" w:rsidR="00E8519B" w:rsidRPr="007A1C59" w:rsidRDefault="00ED094D" w:rsidP="00717578">
      <w:pPr>
        <w:ind w:left="210" w:hangingChars="100" w:hanging="210"/>
        <w:rPr>
          <w:rFonts w:ascii="SimSun" w:eastAsia="SimSun" w:hAnsi="SimSun"/>
          <w:lang w:eastAsia="zh-CN"/>
        </w:rPr>
      </w:pPr>
      <w:r w:rsidRPr="00ED094D">
        <w:rPr>
          <w:rFonts w:ascii="SimSun" w:eastAsia="SimSun" w:hAnsi="SimSun"/>
          <w:noProof/>
        </w:rPr>
        <w:drawing>
          <wp:inline distT="0" distB="0" distL="0" distR="0" wp14:anchorId="54A25AFE" wp14:editId="057AA6C5">
            <wp:extent cx="5400040" cy="2356485"/>
            <wp:effectExtent l="0" t="0" r="0" b="5715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B130A0-1DCA-4B0E-9B47-FDBC43E6B3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B130A0-1DCA-4B0E-9B47-FDBC43E6B3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9AB5" w14:textId="77777777" w:rsidR="00717578" w:rsidRPr="007A1C59" w:rsidRDefault="00717578" w:rsidP="00B60738">
      <w:pPr>
        <w:rPr>
          <w:rFonts w:ascii="SimSun" w:eastAsia="SimSun" w:hAnsi="SimSun"/>
          <w:color w:val="FF0000"/>
          <w:lang w:eastAsia="zh-CN"/>
        </w:rPr>
      </w:pPr>
    </w:p>
    <w:p w14:paraId="1795D92A" w14:textId="7DCD6AEA" w:rsidR="00B60738" w:rsidRPr="005D0C03" w:rsidRDefault="00B60738" w:rsidP="00B60738">
      <w:pPr>
        <w:ind w:firstLineChars="100" w:firstLine="210"/>
        <w:rPr>
          <w:rFonts w:ascii="SimSun" w:hAnsi="SimSun"/>
        </w:rPr>
      </w:pPr>
      <w:r w:rsidRPr="007A1C59">
        <w:rPr>
          <w:rFonts w:ascii="SimSun" w:eastAsia="SimSun" w:hAnsi="SimSun" w:hint="eastAsia"/>
        </w:rPr>
        <w:t>②</w:t>
      </w:r>
      <w:r w:rsidR="005D0C03">
        <w:rPr>
          <w:rFonts w:ascii="SimSun" w:eastAsia="SimSun" w:hAnsi="SimSun" w:hint="eastAsia"/>
          <w:lang w:eastAsia="zh-CN"/>
        </w:rPr>
        <w:t>北九州市市内</w:t>
      </w:r>
    </w:p>
    <w:p w14:paraId="6AB8D7B4" w14:textId="0BF01F20" w:rsidR="00B60738" w:rsidRPr="005D0C03" w:rsidRDefault="00B60738" w:rsidP="00B60738">
      <w:pPr>
        <w:rPr>
          <w:rFonts w:ascii="SimSun" w:hAnsi="SimSun"/>
        </w:rPr>
      </w:pPr>
      <w:r w:rsidRPr="007A1C59">
        <w:rPr>
          <w:rFonts w:ascii="SimSun" w:eastAsia="SimSun" w:hAnsi="SimSun" w:hint="eastAsia"/>
        </w:rPr>
        <w:t xml:space="preserve">　　</w:t>
      </w:r>
      <w:r w:rsidR="005D0C03">
        <w:rPr>
          <w:rFonts w:ascii="SimSun" w:eastAsia="SimSun" w:hAnsi="SimSun" w:hint="eastAsia"/>
          <w:lang w:eastAsia="zh-CN"/>
        </w:rPr>
        <w:t>6月18日之前应避免举办各种活动。</w:t>
      </w:r>
    </w:p>
    <w:p w14:paraId="5037FE1D" w14:textId="77777777" w:rsidR="00B60738" w:rsidRPr="007A1C59" w:rsidRDefault="00B60738" w:rsidP="00B60738">
      <w:pPr>
        <w:rPr>
          <w:rFonts w:ascii="SimSun" w:eastAsia="SimSun" w:hAnsi="SimSun"/>
        </w:rPr>
      </w:pPr>
    </w:p>
    <w:p w14:paraId="0F1C83B1" w14:textId="5AB99C9B" w:rsidR="00B60738" w:rsidRPr="005D0C03" w:rsidRDefault="00F90332" w:rsidP="00B60738">
      <w:pPr>
        <w:rPr>
          <w:rFonts w:ascii="SimSun" w:hAnsi="SimSun"/>
        </w:rPr>
      </w:pPr>
      <w:r w:rsidRPr="006D3A0D">
        <w:rPr>
          <w:rFonts w:ascii="SimSun" w:eastAsia="SimSun" w:hAnsi="SimS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6FC3FD" wp14:editId="07272E5C">
                <wp:simplePos x="0" y="0"/>
                <wp:positionH relativeFrom="column">
                  <wp:posOffset>4705350</wp:posOffset>
                </wp:positionH>
                <wp:positionV relativeFrom="paragraph">
                  <wp:posOffset>-593090</wp:posOffset>
                </wp:positionV>
                <wp:extent cx="885825" cy="466725"/>
                <wp:effectExtent l="0" t="0" r="2857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D8B7" w14:textId="77777777" w:rsidR="00F90332" w:rsidRPr="006D3A0D" w:rsidRDefault="00F90332" w:rsidP="00F9033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C3FD" id="_x0000_s1028" type="#_x0000_t202" style="position:absolute;left:0;text-align:left;margin-left:370.5pt;margin-top:-46.7pt;width:69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PqQgIAAFsEAAAOAAAAZHJzL2Uyb0RvYy54bWysVM2O0zAQviPxDpbvNG1pu92o6WrpUoS0&#10;/EgLD+A6TmNhe4LtNinHVkI8BK+AOPM8eRHGTreUH3FA5GB5PDPfzHwzk9lVoxXZCuskmIwOen1K&#10;hOGQS7PO6Ns3y0dTSpxnJmcKjMjoTjh6NX/4YFZXqRhCCSoXliCIcWldZbT0vkqTxPFSaOZ6UAmD&#10;ygKsZh5Fu05yy2pE1yoZ9vuTpAabVxa4cA5fbzolnUf8ohDcvyoKJzxRGcXcfDxtPFfhTOYzlq4t&#10;q0rJj2mwf8hCM2kw6AnqhnlGNlb+BqUlt+Cg8D0OOoGikFzEGrCaQf+Xau5KVolYC5LjqhNN7v/B&#10;8pfb15bIPKOPKTFMY4vaw8d2/6Xdf2sPn0h7+NweDu3+K8pkGOiqK5ei112Ffr55Ag22PZbuqlvg&#10;7xwxsCiZWYtra6EuBcsx3UHwTM5cOxwXQFb1C8gxLtt4iEBNYXXgEtkhiI5t251aJRpPOD5Op+Pp&#10;cEwJR9VoMrnAe4jA0nvnyjr/TIAm4ZJRi5MQwdn21vnO9N4kxHKgZL6USkXBrlcLZcmW4dQs43dE&#10;/8lMGVJn9HKMsf8O0Y/fnyC09Dj+Smqs6GTE0sDaU5Njmiz1TKrujtUpc6QxMNdx6JtVExt46s4K&#10;8h3yaqGbdtxOvJRgP1BS46Rn1L3fMCsoUc8N9uZyMBqF1YjCaHwxRMGea1bnGmY4QmXUU9JdFz6u&#10;U0jVwDX2sJCR39DsLpNjyjjBsUPHbQsrci5Hqx//hPl3AAAA//8DAFBLAwQUAAYACAAAACEAzXiM&#10;YeIAAAALAQAADwAAAGRycy9kb3ducmV2LnhtbEyPwU7DMBBE70j8g7VIXFDrhIY2CXEqhASiN2gr&#10;uLrxNomw18F20/D3mBMcZ2c0+6ZaT0azEZ3vLQlI5wkwpMaqnloB+93TLAfmgyQltSUU8I0e1vXl&#10;RSVLZc/0huM2tCyWkC+lgC6EoeTcNx0a6ed2QIre0TojQ5Su5crJcyw3mt8myZIb2VP80MkBHzts&#10;PrcnIyDPXsYPv1m8vjfLoy7CzWp8/nJCXF9ND/fAAk7hLwy/+BEd6sh0sCdSnmkBqyyNW4KAWbHI&#10;gMVEnid3wA7xkhYF8Lri/zfUPwAAAP//AwBQSwECLQAUAAYACAAAACEAtoM4kv4AAADhAQAAEwAA&#10;AAAAAAAAAAAAAAAAAAAAW0NvbnRlbnRfVHlwZXNdLnhtbFBLAQItABQABgAIAAAAIQA4/SH/1gAA&#10;AJQBAAALAAAAAAAAAAAAAAAAAC8BAABfcmVscy8ucmVsc1BLAQItABQABgAIAAAAIQA43EPqQgIA&#10;AFsEAAAOAAAAAAAAAAAAAAAAAC4CAABkcnMvZTJvRG9jLnhtbFBLAQItABQABgAIAAAAIQDNeIxh&#10;4gAAAAsBAAAPAAAAAAAAAAAAAAAAAJwEAABkcnMvZG93bnJldi54bWxQSwUGAAAAAAQABADzAAAA&#10;qwUAAAAA&#10;">
                <v:textbox>
                  <w:txbxContent>
                    <w:p w14:paraId="6040D8B7" w14:textId="77777777" w:rsidR="00F90332" w:rsidRPr="006D3A0D" w:rsidRDefault="00F90332" w:rsidP="00F90332">
                      <w:pPr>
                        <w:jc w:val="center"/>
                        <w:rPr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  <w:r w:rsidR="00B60738" w:rsidRPr="007A1C59">
        <w:rPr>
          <w:rFonts w:ascii="SimSun" w:eastAsia="SimSun" w:hAnsi="SimSun" w:hint="eastAsia"/>
        </w:rPr>
        <w:t>（３）</w:t>
      </w:r>
      <w:r w:rsidR="005D0C03">
        <w:rPr>
          <w:rFonts w:ascii="SimSun" w:eastAsia="SimSun" w:hAnsi="SimSun" w:hint="eastAsia"/>
          <w:lang w:eastAsia="zh-CN"/>
        </w:rPr>
        <w:t>关于设施的停业</w:t>
      </w:r>
      <w:r w:rsidR="003D1AAE">
        <w:rPr>
          <w:rFonts w:ascii="SimSun" w:eastAsia="SimSun" w:hAnsi="SimSun" w:hint="eastAsia"/>
          <w:lang w:eastAsia="zh-CN"/>
        </w:rPr>
        <w:t>等举措</w:t>
      </w:r>
    </w:p>
    <w:p w14:paraId="53F4D905" w14:textId="0618EA35" w:rsidR="00B60738" w:rsidRPr="005D0C03" w:rsidRDefault="00B60738" w:rsidP="00B60738">
      <w:pPr>
        <w:ind w:firstLineChars="100" w:firstLine="210"/>
        <w:rPr>
          <w:rFonts w:ascii="SimSun" w:hAnsi="SimSun"/>
        </w:rPr>
      </w:pPr>
      <w:r w:rsidRPr="007A1C59">
        <w:rPr>
          <w:rFonts w:ascii="SimSun" w:eastAsia="SimSun" w:hAnsi="SimSun" w:hint="eastAsia"/>
        </w:rPr>
        <w:t>①</w:t>
      </w:r>
      <w:r w:rsidR="005D0C03">
        <w:rPr>
          <w:rFonts w:ascii="SimSun" w:eastAsia="SimSun" w:hAnsi="SimSun" w:hint="eastAsia"/>
          <w:lang w:eastAsia="zh-CN"/>
        </w:rPr>
        <w:t>北九州市以外地区</w:t>
      </w:r>
    </w:p>
    <w:p w14:paraId="733665BC" w14:textId="37E376BF" w:rsidR="00B60738" w:rsidRPr="005D0C03" w:rsidRDefault="005D0C03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  </w:t>
      </w:r>
      <w:r>
        <w:rPr>
          <w:rFonts w:ascii="SimSun" w:eastAsia="SimSun" w:hAnsi="SimSun" w:hint="eastAsia"/>
          <w:lang w:eastAsia="zh-CN"/>
        </w:rPr>
        <w:t>解除目前的停业呼吁。</w:t>
      </w:r>
    </w:p>
    <w:p w14:paraId="08E9E419" w14:textId="5E929177" w:rsidR="00B60738" w:rsidRPr="005D0C03" w:rsidRDefault="005D0C03" w:rsidP="00B60738">
      <w:pPr>
        <w:ind w:left="210" w:hangingChars="100" w:hanging="210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  </w:t>
      </w:r>
      <w:r>
        <w:rPr>
          <w:rFonts w:ascii="SimSun" w:eastAsia="SimSun" w:hAnsi="SimSun" w:hint="eastAsia"/>
          <w:lang w:eastAsia="zh-CN"/>
        </w:rPr>
        <w:t>开放营业时，所有设施应根据设施类型，分别切实采取“四周分散的座席设置”、“客人轮换时的适当消毒及清洁”等防止感染措施。</w:t>
      </w:r>
    </w:p>
    <w:p w14:paraId="0FE03DDF" w14:textId="32F5B80C" w:rsidR="00B60738" w:rsidRPr="005D0C03" w:rsidRDefault="00B60738" w:rsidP="00B60738">
      <w:pPr>
        <w:ind w:left="210" w:hangingChars="100" w:hanging="210"/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</w:rPr>
        <w:t xml:space="preserve">　　</w:t>
      </w:r>
      <w:r w:rsidR="005D0C03">
        <w:rPr>
          <w:rFonts w:ascii="SimSun" w:eastAsia="SimSun" w:hAnsi="SimSun" w:hint="eastAsia"/>
        </w:rPr>
        <w:t xml:space="preserve"> </w:t>
      </w:r>
      <w:r w:rsidR="005D0C03">
        <w:rPr>
          <w:rFonts w:ascii="SimSun" w:eastAsia="SimSun" w:hAnsi="SimSun" w:hint="eastAsia"/>
          <w:lang w:eastAsia="zh-CN"/>
        </w:rPr>
        <w:t xml:space="preserve"> 尤其是国内曾发生过聚集性感染的设施，应采取严格的防止感染措施。</w:t>
      </w:r>
    </w:p>
    <w:p w14:paraId="28B23CA0" w14:textId="01B46CE6" w:rsidR="00B60738" w:rsidRPr="005D0C03" w:rsidRDefault="005D0C03" w:rsidP="00B60738">
      <w:pPr>
        <w:ind w:left="210" w:hangingChars="100" w:hanging="210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  </w:t>
      </w:r>
      <w:r>
        <w:rPr>
          <w:rFonts w:ascii="SimSun" w:eastAsia="SimSun" w:hAnsi="SimSun" w:hint="eastAsia"/>
          <w:lang w:eastAsia="zh-CN"/>
        </w:rPr>
        <w:t>今后，如发生聚集性感染，将考虑向属于该</w:t>
      </w:r>
      <w:r w:rsidR="0066337E">
        <w:rPr>
          <w:rFonts w:ascii="SimSun" w:eastAsia="SimSun" w:hAnsi="SimSun" w:hint="eastAsia"/>
          <w:lang w:eastAsia="zh-CN"/>
        </w:rPr>
        <w:t>设施类型的设施再次发出停业呼吁等行政</w:t>
      </w:r>
      <w:r w:rsidR="00400A80">
        <w:rPr>
          <w:rFonts w:ascii="SimSun" w:eastAsia="SimSun" w:hAnsi="SimSun" w:hint="eastAsia"/>
          <w:lang w:eastAsia="zh-CN"/>
        </w:rPr>
        <w:t>请求</w:t>
      </w:r>
      <w:r w:rsidR="0066337E">
        <w:rPr>
          <w:rFonts w:ascii="SimSun" w:eastAsia="SimSun" w:hAnsi="SimSun" w:hint="eastAsia"/>
          <w:lang w:eastAsia="zh-CN"/>
        </w:rPr>
        <w:t>。</w:t>
      </w:r>
    </w:p>
    <w:p w14:paraId="58CC8AD5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39F6FCDF" w14:textId="00F5164F" w:rsidR="00B60738" w:rsidRPr="0066337E" w:rsidRDefault="00B60738" w:rsidP="00B60738">
      <w:pPr>
        <w:ind w:firstLineChars="100" w:firstLine="210"/>
        <w:rPr>
          <w:rFonts w:ascii="SimSun" w:hAnsi="SimSun"/>
        </w:rPr>
      </w:pPr>
      <w:r w:rsidRPr="007A1C59">
        <w:rPr>
          <w:rFonts w:ascii="SimSun" w:eastAsia="SimSun" w:hAnsi="SimSun" w:hint="eastAsia"/>
        </w:rPr>
        <w:t>②</w:t>
      </w:r>
      <w:r w:rsidR="0066337E">
        <w:rPr>
          <w:rFonts w:ascii="SimSun" w:eastAsia="SimSun" w:hAnsi="SimSun" w:hint="eastAsia"/>
          <w:lang w:eastAsia="zh-CN"/>
        </w:rPr>
        <w:t>北九州市市内</w:t>
      </w:r>
    </w:p>
    <w:p w14:paraId="48F20A4B" w14:textId="38228FAA" w:rsidR="00B60738" w:rsidRPr="00965872" w:rsidRDefault="0066337E" w:rsidP="00965872">
      <w:pPr>
        <w:ind w:left="210" w:hangingChars="100" w:hanging="21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  </w:t>
      </w:r>
      <w:r>
        <w:rPr>
          <w:rFonts w:ascii="SimSun" w:eastAsia="SimSun" w:hAnsi="SimSun" w:hint="eastAsia"/>
          <w:lang w:eastAsia="zh-CN"/>
        </w:rPr>
        <w:t>关于国内曾发生过聚集性感染，感染风险较高的存在陪酒服务的饮食店及乐队演出酒吧，呼吁提供配合，在6月18日之前停业。（对北九州市感染状况进行详细分析，分析结果一旦明确，存在提前</w:t>
      </w:r>
      <w:r w:rsidR="00400A80">
        <w:rPr>
          <w:rFonts w:ascii="SimSun" w:eastAsia="SimSun" w:hAnsi="SimSun" w:hint="eastAsia"/>
          <w:lang w:eastAsia="zh-CN"/>
        </w:rPr>
        <w:t>解除</w:t>
      </w:r>
      <w:r>
        <w:rPr>
          <w:rFonts w:ascii="SimSun" w:eastAsia="SimSun" w:hAnsi="SimSun" w:hint="eastAsia"/>
          <w:lang w:eastAsia="zh-CN"/>
        </w:rPr>
        <w:t>日期的可能性）。</w:t>
      </w:r>
    </w:p>
    <w:p w14:paraId="0881BD0F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743EABCF" w14:textId="0403BC28" w:rsidR="00B60738" w:rsidRPr="0066337E" w:rsidRDefault="00B60738" w:rsidP="00B60738">
      <w:pPr>
        <w:ind w:left="210" w:hangingChars="100" w:hanging="210"/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※</w:t>
      </w:r>
      <w:r w:rsidR="0066337E">
        <w:rPr>
          <w:rFonts w:ascii="SimSun" w:eastAsia="SimSun" w:hAnsi="SimSun" w:hint="eastAsia"/>
          <w:lang w:eastAsia="zh-CN"/>
        </w:rPr>
        <w:t>存在陪酒服务的饮食店，只要向客人提供陪酒服务，均为停业</w:t>
      </w:r>
      <w:r w:rsidR="001B30BC">
        <w:rPr>
          <w:rFonts w:ascii="SimSun" w:eastAsia="SimSun" w:hAnsi="SimSun" w:hint="eastAsia"/>
          <w:lang w:eastAsia="zh-CN"/>
        </w:rPr>
        <w:t>呼吁的对象，不因</w:t>
      </w:r>
      <w:r w:rsidR="001B30BC" w:rsidRPr="001B30BC">
        <w:rPr>
          <w:rFonts w:ascii="SimSun" w:eastAsia="SimSun" w:hAnsi="SimSun" w:hint="eastAsia"/>
          <w:lang w:eastAsia="zh-CN"/>
        </w:rPr>
        <w:t>陪酒夜店、夜总会</w:t>
      </w:r>
      <w:r w:rsidR="001B30BC">
        <w:rPr>
          <w:rFonts w:ascii="SimSun" w:eastAsia="SimSun" w:hAnsi="SimSun" w:hint="eastAsia"/>
          <w:lang w:eastAsia="zh-CN"/>
        </w:rPr>
        <w:t>、小酒店、酒吧</w:t>
      </w:r>
      <w:r w:rsidR="00764B40">
        <w:rPr>
          <w:rFonts w:ascii="SimSun" w:eastAsia="SimSun" w:hAnsi="SimSun" w:hint="eastAsia"/>
          <w:lang w:eastAsia="zh-CN"/>
        </w:rPr>
        <w:t>、酒馆</w:t>
      </w:r>
      <w:r w:rsidR="001B30BC">
        <w:rPr>
          <w:rFonts w:ascii="SimSun" w:eastAsia="SimSun" w:hAnsi="SimSun" w:hint="eastAsia"/>
          <w:lang w:eastAsia="zh-CN"/>
        </w:rPr>
        <w:t>等</w:t>
      </w:r>
      <w:r w:rsidR="00764B40">
        <w:rPr>
          <w:rFonts w:ascii="SimSun" w:eastAsia="SimSun" w:hAnsi="SimSun" w:hint="eastAsia"/>
          <w:lang w:eastAsia="zh-CN"/>
        </w:rPr>
        <w:t>名称差异而存在区别。</w:t>
      </w:r>
    </w:p>
    <w:p w14:paraId="2352095B" w14:textId="7337C615" w:rsidR="00B60738" w:rsidRPr="00764B40" w:rsidRDefault="00B60738" w:rsidP="00B60738">
      <w:pPr>
        <w:ind w:left="210" w:hangingChars="100" w:hanging="210"/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</w:rPr>
        <w:t>※</w:t>
      </w:r>
      <w:r w:rsidR="00764B40">
        <w:rPr>
          <w:rFonts w:ascii="SimSun" w:eastAsia="SimSun" w:hAnsi="SimSun" w:hint="eastAsia"/>
          <w:lang w:eastAsia="zh-CN"/>
        </w:rPr>
        <w:t>关于北九州地区的县立学校，自6月1日起的一周内实施分散上学。关于市町村立学校及私立学校，由设置者参考县立学校举措进行判断。</w:t>
      </w:r>
    </w:p>
    <w:p w14:paraId="1D3DA3EE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60C699F5" w14:textId="63D6CC7A" w:rsidR="00B60738" w:rsidRPr="00764B40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（４）</w:t>
      </w:r>
      <w:r w:rsidR="00764B40">
        <w:rPr>
          <w:rFonts w:ascii="SimSun" w:eastAsia="SimSun" w:hAnsi="SimSun" w:hint="eastAsia"/>
          <w:lang w:eastAsia="zh-CN"/>
        </w:rPr>
        <w:t>关于职场出勤等</w:t>
      </w:r>
    </w:p>
    <w:p w14:paraId="3E0D2432" w14:textId="7B562468" w:rsidR="00B60738" w:rsidRPr="00764B40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764B40">
        <w:rPr>
          <w:rFonts w:ascii="SimSun" w:eastAsia="SimSun" w:hAnsi="SimSun" w:hint="eastAsia"/>
          <w:lang w:eastAsia="zh-CN"/>
        </w:rPr>
        <w:t xml:space="preserve"> 应采取居家工作（远程工作）、时差出勤、自行车通勤等方式，减少人与人之间的接触。</w:t>
      </w:r>
    </w:p>
    <w:p w14:paraId="193263FD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3D32A1E0" w14:textId="398567FF" w:rsidR="00B60738" w:rsidRPr="00764B40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（５）</w:t>
      </w:r>
      <w:r w:rsidR="00764B40" w:rsidRPr="00764B40">
        <w:rPr>
          <w:rFonts w:ascii="SimSun" w:eastAsia="SimSun" w:hAnsi="SimSun" w:hint="eastAsia"/>
          <w:lang w:eastAsia="zh-CN"/>
        </w:rPr>
        <w:t>开展新生活方式的实践</w:t>
      </w:r>
    </w:p>
    <w:p w14:paraId="5A78D45B" w14:textId="2E2E1C3B" w:rsidR="00B60738" w:rsidRPr="00764B40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151503">
        <w:rPr>
          <w:rFonts w:ascii="SimSun" w:eastAsia="SimSun" w:hAnsi="SimSun" w:hint="eastAsia"/>
          <w:lang w:eastAsia="zh-CN"/>
        </w:rPr>
        <w:t xml:space="preserve"> </w:t>
      </w:r>
      <w:r w:rsidR="00764B40">
        <w:rPr>
          <w:rFonts w:ascii="SimSun" w:eastAsia="SimSun" w:hAnsi="SimSun" w:hint="eastAsia"/>
          <w:lang w:eastAsia="zh-CN"/>
        </w:rPr>
        <w:t xml:space="preserve"> </w:t>
      </w:r>
      <w:r w:rsidR="00764B40" w:rsidRPr="00764B40">
        <w:rPr>
          <w:rFonts w:ascii="SimSun" w:eastAsia="SimSun" w:hAnsi="SimSun" w:hint="eastAsia"/>
          <w:lang w:eastAsia="zh-CN"/>
        </w:rPr>
        <w:t>防止感染的三要素分别为</w:t>
      </w:r>
      <w:r w:rsidR="003D1AAE">
        <w:rPr>
          <w:rFonts w:ascii="SimSun" w:eastAsia="SimSun" w:hAnsi="SimSun" w:hint="eastAsia"/>
          <w:lang w:eastAsia="zh-CN"/>
        </w:rPr>
        <w:t>“</w:t>
      </w:r>
      <w:r w:rsidR="00764B40" w:rsidRPr="00764B40">
        <w:rPr>
          <w:rFonts w:ascii="SimSun" w:eastAsia="SimSun" w:hAnsi="SimSun" w:hint="eastAsia"/>
          <w:lang w:eastAsia="zh-CN"/>
        </w:rPr>
        <w:t>确保身体距离</w:t>
      </w:r>
      <w:r w:rsidR="003D1AAE">
        <w:rPr>
          <w:rFonts w:ascii="SimSun" w:eastAsia="SimSun" w:hAnsi="SimSun" w:hint="eastAsia"/>
          <w:lang w:eastAsia="zh-CN"/>
        </w:rPr>
        <w:t>”</w:t>
      </w:r>
      <w:r w:rsidR="00764B40" w:rsidRPr="00764B40">
        <w:rPr>
          <w:rFonts w:ascii="SimSun" w:eastAsia="SimSun" w:hAnsi="SimSun" w:hint="eastAsia"/>
          <w:lang w:eastAsia="zh-CN"/>
        </w:rPr>
        <w:t>、</w:t>
      </w:r>
      <w:r w:rsidR="003D1AAE">
        <w:rPr>
          <w:rFonts w:ascii="SimSun" w:eastAsia="SimSun" w:hAnsi="SimSun" w:hint="eastAsia"/>
          <w:lang w:eastAsia="zh-CN"/>
        </w:rPr>
        <w:t>“</w:t>
      </w:r>
      <w:r w:rsidR="00764B40" w:rsidRPr="00764B40">
        <w:rPr>
          <w:rFonts w:ascii="SimSun" w:eastAsia="SimSun" w:hAnsi="SimSun" w:hint="eastAsia"/>
          <w:lang w:eastAsia="zh-CN"/>
        </w:rPr>
        <w:t>佩戴口罩</w:t>
      </w:r>
      <w:r w:rsidR="003D1AAE">
        <w:rPr>
          <w:rFonts w:ascii="SimSun" w:eastAsia="SimSun" w:hAnsi="SimSun" w:hint="eastAsia"/>
          <w:lang w:eastAsia="zh-CN"/>
        </w:rPr>
        <w:t>”</w:t>
      </w:r>
      <w:r w:rsidR="00764B40" w:rsidRPr="00764B40">
        <w:rPr>
          <w:rFonts w:ascii="SimSun" w:eastAsia="SimSun" w:hAnsi="SimSun" w:hint="eastAsia"/>
          <w:lang w:eastAsia="zh-CN"/>
        </w:rPr>
        <w:t>、</w:t>
      </w:r>
      <w:r w:rsidR="003D1AAE">
        <w:rPr>
          <w:rFonts w:ascii="SimSun" w:eastAsia="SimSun" w:hAnsi="SimSun" w:hint="eastAsia"/>
          <w:lang w:eastAsia="zh-CN"/>
        </w:rPr>
        <w:t>“</w:t>
      </w:r>
      <w:r w:rsidR="00764B40" w:rsidRPr="00764B40">
        <w:rPr>
          <w:rFonts w:ascii="SimSun" w:eastAsia="SimSun" w:hAnsi="SimSun" w:hint="eastAsia"/>
          <w:lang w:eastAsia="zh-CN"/>
        </w:rPr>
        <w:t>洗手</w:t>
      </w:r>
      <w:r w:rsidR="003D1AAE">
        <w:rPr>
          <w:rFonts w:ascii="SimSun" w:eastAsia="SimSun" w:hAnsi="SimSun" w:hint="eastAsia"/>
          <w:lang w:eastAsia="zh-CN"/>
        </w:rPr>
        <w:t>”</w:t>
      </w:r>
      <w:r w:rsidR="00764B40" w:rsidRPr="00764B40">
        <w:rPr>
          <w:rFonts w:ascii="SimSun" w:eastAsia="SimSun" w:hAnsi="SimSun" w:hint="eastAsia"/>
          <w:lang w:eastAsia="zh-CN"/>
        </w:rPr>
        <w:t>，为预防疫情扩大，应开展包括上述三要素的“新生活方式”的实践</w:t>
      </w:r>
      <w:r w:rsidR="003D1AAE">
        <w:rPr>
          <w:rFonts w:ascii="SimSun" w:eastAsia="SimSun" w:hAnsi="SimSun" w:hint="eastAsia"/>
          <w:lang w:eastAsia="zh-CN"/>
        </w:rPr>
        <w:t>。</w:t>
      </w:r>
    </w:p>
    <w:p w14:paraId="687799EC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4F58DE08" w14:textId="07151A77" w:rsidR="00B60738" w:rsidRPr="003D1AAE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（６）</w:t>
      </w:r>
      <w:r w:rsidR="003D1AAE">
        <w:rPr>
          <w:rFonts w:ascii="SimSun" w:eastAsia="SimSun" w:hAnsi="SimSun" w:hint="eastAsia"/>
          <w:lang w:eastAsia="zh-CN"/>
        </w:rPr>
        <w:t>关于向医疗机构的咨询</w:t>
      </w:r>
    </w:p>
    <w:p w14:paraId="1F4AB6F2" w14:textId="2D2943D6" w:rsidR="00B60738" w:rsidRPr="003D1AAE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3D1AAE">
        <w:rPr>
          <w:rFonts w:ascii="SimSun" w:eastAsia="SimSun" w:hAnsi="SimSun" w:hint="eastAsia"/>
          <w:lang w:eastAsia="zh-CN"/>
        </w:rPr>
        <w:t xml:space="preserve"> </w:t>
      </w:r>
      <w:r w:rsidR="003D1AAE">
        <w:rPr>
          <w:rFonts w:ascii="SimSun" w:eastAsia="SimSun" w:hAnsi="SimSun"/>
          <w:lang w:eastAsia="zh-CN"/>
        </w:rPr>
        <w:t xml:space="preserve"> </w:t>
      </w:r>
      <w:r w:rsidR="003D1AAE">
        <w:rPr>
          <w:rFonts w:ascii="SimSun" w:eastAsia="SimSun" w:hAnsi="SimSun" w:hint="eastAsia"/>
          <w:lang w:eastAsia="zh-CN"/>
        </w:rPr>
        <w:t>如符合以下①至③任意一项条件，应向“归国者及接触者咨询中心”进行咨询。</w:t>
      </w:r>
    </w:p>
    <w:p w14:paraId="105913D2" w14:textId="77777777" w:rsidR="00B60738" w:rsidRPr="007A1C59" w:rsidRDefault="00B60738" w:rsidP="00B60738">
      <w:pPr>
        <w:rPr>
          <w:rFonts w:ascii="SimSun" w:eastAsia="SimSun" w:hAnsi="SimSun"/>
        </w:rPr>
      </w:pPr>
    </w:p>
    <w:p w14:paraId="445A11B7" w14:textId="0EF1099A" w:rsidR="00B60738" w:rsidRPr="007A1C59" w:rsidRDefault="003D1AAE" w:rsidP="00B60738">
      <w:pPr>
        <w:pStyle w:val="a3"/>
        <w:numPr>
          <w:ilvl w:val="0"/>
          <w:numId w:val="1"/>
        </w:numPr>
        <w:ind w:leftChars="0"/>
        <w:rPr>
          <w:rFonts w:ascii="SimSun" w:eastAsia="SimSun" w:hAnsi="SimSun"/>
          <w:lang w:eastAsia="zh-CN"/>
        </w:rPr>
      </w:pPr>
      <w:r w:rsidRPr="003D1AAE">
        <w:rPr>
          <w:rFonts w:ascii="SimSun" w:eastAsia="SimSun" w:hAnsi="SimSun" w:hint="eastAsia"/>
          <w:lang w:eastAsia="zh-CN"/>
        </w:rPr>
        <w:t>出现胸闷（呼吸困难）、强烈乏力（倦怠感）、高烧等任意一种严重症状时</w:t>
      </w:r>
    </w:p>
    <w:p w14:paraId="4E667CAF" w14:textId="49C2CF49" w:rsidR="00B60738" w:rsidRPr="007A1C59" w:rsidRDefault="003D1AAE" w:rsidP="00B60738">
      <w:pPr>
        <w:pStyle w:val="a3"/>
        <w:numPr>
          <w:ilvl w:val="0"/>
          <w:numId w:val="1"/>
        </w:numPr>
        <w:ind w:leftChars="0"/>
        <w:rPr>
          <w:rFonts w:ascii="SimSun" w:eastAsia="SimSun" w:hAnsi="SimSun"/>
          <w:lang w:eastAsia="zh-CN"/>
        </w:rPr>
      </w:pPr>
      <w:r w:rsidRPr="003D1AAE">
        <w:rPr>
          <w:rFonts w:ascii="SimSun" w:eastAsia="SimSun" w:hAnsi="SimSun" w:hint="eastAsia"/>
          <w:lang w:eastAsia="zh-CN"/>
        </w:rPr>
        <w:t>易出现重症化的人士如出现发热、咳嗽等较轻微感冒症状时，以及孕妇</w:t>
      </w:r>
    </w:p>
    <w:p w14:paraId="4CCA324B" w14:textId="6F3488E0" w:rsidR="00B60738" w:rsidRPr="003D1AAE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>③</w:t>
      </w:r>
      <w:r w:rsidR="003D1AAE">
        <w:rPr>
          <w:rFonts w:ascii="SimSun" w:eastAsia="SimSun" w:hAnsi="SimSun" w:hint="eastAsia"/>
          <w:lang w:eastAsia="zh-CN"/>
        </w:rPr>
        <w:t xml:space="preserve"> </w:t>
      </w:r>
      <w:r w:rsidR="003D1AAE" w:rsidRPr="003D1AAE">
        <w:rPr>
          <w:rFonts w:ascii="SimSun" w:eastAsia="SimSun" w:hAnsi="SimSun" w:hint="eastAsia"/>
          <w:lang w:eastAsia="zh-CN"/>
        </w:rPr>
        <w:t>上述以外人士，发热及咳嗽等较轻感冒症状持续不退</w:t>
      </w:r>
      <w:r w:rsidR="003D1AAE">
        <w:rPr>
          <w:rFonts w:ascii="SimSun" w:eastAsia="SimSun" w:hAnsi="SimSun" w:hint="eastAsia"/>
          <w:lang w:eastAsia="zh-CN"/>
        </w:rPr>
        <w:t>时</w:t>
      </w:r>
    </w:p>
    <w:p w14:paraId="03F85698" w14:textId="77777777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691EB58C" w14:textId="6B7CCF6B" w:rsidR="00B60738" w:rsidRPr="00151503" w:rsidRDefault="00151503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 w:rsidRPr="00151503">
        <w:rPr>
          <w:rFonts w:ascii="SimSun" w:eastAsia="SimSun" w:hAnsi="SimSun" w:hint="eastAsia"/>
          <w:lang w:eastAsia="zh-CN"/>
        </w:rPr>
        <w:t>如出现发热及咳嗽等感冒症状，应避免直接就诊，须提前致电咨询保健所及常时专诊医疗机构</w:t>
      </w:r>
      <w:r>
        <w:rPr>
          <w:rFonts w:ascii="SimSun" w:eastAsia="SimSun" w:hAnsi="SimSun" w:hint="eastAsia"/>
          <w:lang w:eastAsia="zh-CN"/>
        </w:rPr>
        <w:t>。</w:t>
      </w:r>
    </w:p>
    <w:p w14:paraId="3C8F9B39" w14:textId="1706E775" w:rsidR="00B60738" w:rsidRPr="007A1C59" w:rsidRDefault="00B60738" w:rsidP="00B60738">
      <w:pPr>
        <w:rPr>
          <w:rFonts w:ascii="SimSun" w:eastAsia="SimSun" w:hAnsi="SimSun"/>
          <w:lang w:eastAsia="zh-CN"/>
        </w:rPr>
      </w:pPr>
    </w:p>
    <w:p w14:paraId="6C42BE8F" w14:textId="67130E8B" w:rsidR="00B60738" w:rsidRPr="007A1C59" w:rsidRDefault="00F90332" w:rsidP="00B60738">
      <w:pPr>
        <w:rPr>
          <w:rFonts w:ascii="SimSun" w:eastAsia="SimSun" w:hAnsi="SimSun"/>
          <w:lang w:eastAsia="zh-CN"/>
        </w:rPr>
      </w:pPr>
      <w:r w:rsidRPr="006D3A0D">
        <w:rPr>
          <w:rFonts w:ascii="SimSun" w:eastAsia="SimSun" w:hAnsi="SimS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FFDDF1" wp14:editId="3C1CB54A">
                <wp:simplePos x="0" y="0"/>
                <wp:positionH relativeFrom="column">
                  <wp:posOffset>4676775</wp:posOffset>
                </wp:positionH>
                <wp:positionV relativeFrom="paragraph">
                  <wp:posOffset>-574040</wp:posOffset>
                </wp:positionV>
                <wp:extent cx="885825" cy="466725"/>
                <wp:effectExtent l="0" t="0" r="28575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3453" w14:textId="77777777" w:rsidR="00F90332" w:rsidRPr="006D3A0D" w:rsidRDefault="00F90332" w:rsidP="00F9033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DDF1" id="_x0000_s1029" type="#_x0000_t202" style="position:absolute;left:0;text-align:left;margin-left:368.25pt;margin-top:-45.2pt;width:69.75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6Q7QwIAAFsEAAAOAAAAZHJzL2Uyb0RvYy54bWysVM2O0zAQviPxDpbvNG1pu92o6WrpUoS0&#10;C0gLD+A6TmNhe4LtNlmOrYR4CF4BceZ58iKMnW63/IgDIgfL45n5ZuabmcwuGq3IVlgnwWR00OtT&#10;IgyHXJp1Rt+9XT6ZUuI8MzlTYERG74SjF/PHj2Z1lYohlKByYQmCGJfWVUZL76s0SRwvhWauB5Uw&#10;qCzAauZRtOskt6xGdK2SYb8/SWqweWWBC+fw9apT0nnELwrB/euicMITlVHMzcfTxnMVzmQ+Y+na&#10;sqqU/JAG+4csNJMGgx6hrphnZGPlb1BacgsOCt/joBMoCslFrAGrGfR/qea2ZJWItSA5rjrS5P4f&#10;LH+1fWOJzDM6ocQwjS1q95/a3dd2973dfybt/ku737e7byiTYaCrrlyKXrcV+vnmGTTY9li6q66B&#10;v3fEwKJkZi0urYW6FCzHdAfBMzlx7XBcAFnVN5BjXLbxEIGawurAJbJDEB3bdndslWg84fg4nY6n&#10;wzElHFWjyeQM7yECS++dK+v8CwGahEtGLU5CBGfba+c703uTEMuBkvlSKhUFu14tlCVbhlOzjN8B&#10;/SczZUid0fMxxv47RD9+f4LQ0uP4K6mxoqMRSwNrz02OabLUM6m6O1anzIHGwFzHoW9WTWzg0xAg&#10;ULyC/A55tdBNO24nXkqwHympcdIz6j5smBWUqJcGe3M+GI3CakRhND4bomBPNatTDTMcoTLqKemu&#10;Cx/XKaRq4BJ7WMjI70Mmh5RxgmOHDtsWVuRUjlYP/4T5DwAAAP//AwBQSwMEFAAGAAgAAAAhALIl&#10;OWXhAAAACwEAAA8AAABkcnMvZG93bnJldi54bWxMj8tOwzAQRfdI/IM1SGxQ65QW50GcCiGB6A7a&#10;CrZu7CYR8TjYbhr+nmEFy5k5unNuuZ5sz0bjQ+dQwmKeADNYO91hI2G/e5plwEJUqFXv0Ej4NgHW&#10;1eVFqQrtzvhmxm1sGIVgKJSENsah4DzUrbEqzN1gkG5H562KNPqGa6/OFG57fpskglvVIX1o1WAe&#10;W1N/bk9WQrZ6GT/CZvn6Xotjn8ebdHz+8lJeX00P98CimeIfDL/6pA4VOR3cCXVgvYR0Ke4IlTDL&#10;kxUwIrJUULsDbRYiB16V/H+H6gcAAP//AwBQSwECLQAUAAYACAAAACEAtoM4kv4AAADhAQAAEwAA&#10;AAAAAAAAAAAAAAAAAAAAW0NvbnRlbnRfVHlwZXNdLnhtbFBLAQItABQABgAIAAAAIQA4/SH/1gAA&#10;AJQBAAALAAAAAAAAAAAAAAAAAC8BAABfcmVscy8ucmVsc1BLAQItABQABgAIAAAAIQD6r6Q7QwIA&#10;AFsEAAAOAAAAAAAAAAAAAAAAAC4CAABkcnMvZTJvRG9jLnhtbFBLAQItABQABgAIAAAAIQCyJTll&#10;4QAAAAsBAAAPAAAAAAAAAAAAAAAAAJ0EAABkcnMvZG93bnJldi54bWxQSwUGAAAAAAQABADzAAAA&#10;qwUAAAAA&#10;">
                <v:textbox>
                  <w:txbxContent>
                    <w:p w14:paraId="052A3453" w14:textId="77777777" w:rsidR="00F90332" w:rsidRPr="006D3A0D" w:rsidRDefault="00F90332" w:rsidP="00F90332">
                      <w:pPr>
                        <w:jc w:val="center"/>
                        <w:rPr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</w:p>
    <w:p w14:paraId="57956085" w14:textId="0D71F00E" w:rsidR="00B60738" w:rsidRPr="00151503" w:rsidRDefault="00151503" w:rsidP="00B60738">
      <w:pPr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  <w:r>
        <w:rPr>
          <w:rFonts w:ascii="SimSun" w:eastAsia="SimSun" w:hAnsi="SimSun"/>
          <w:lang w:eastAsia="zh-CN"/>
        </w:rPr>
        <w:t xml:space="preserve">   </w:t>
      </w:r>
      <w:r>
        <w:rPr>
          <w:rFonts w:ascii="SimSun" w:eastAsia="SimSun" w:hAnsi="SimSun" w:hint="eastAsia"/>
          <w:lang w:eastAsia="zh-CN"/>
        </w:rPr>
        <w:t>今后，在疫苗及治疗药物完成开发，或者实现群体免疫之前，大家须时刻面对新型冠状病毒的威胁。是否能取得防疫战斗的胜利，取决于每一位县民的意识与行动，需要</w:t>
      </w:r>
      <w:r w:rsidR="00400A80">
        <w:rPr>
          <w:rFonts w:ascii="SimSun" w:eastAsia="SimSun" w:hAnsi="SimSun" w:hint="eastAsia"/>
          <w:lang w:eastAsia="zh-CN"/>
        </w:rPr>
        <w:t>再次对</w:t>
      </w:r>
      <w:r>
        <w:rPr>
          <w:rFonts w:ascii="SimSun" w:eastAsia="SimSun" w:hAnsi="SimSun" w:hint="eastAsia"/>
          <w:lang w:eastAsia="zh-CN"/>
        </w:rPr>
        <w:t>地区能力和大众团结</w:t>
      </w:r>
      <w:r w:rsidR="00400A80">
        <w:rPr>
          <w:rFonts w:ascii="SimSun" w:eastAsia="SimSun" w:hAnsi="SimSun" w:hint="eastAsia"/>
          <w:lang w:eastAsia="zh-CN"/>
        </w:rPr>
        <w:t>提出要求</w:t>
      </w:r>
      <w:r>
        <w:rPr>
          <w:rFonts w:ascii="SimSun" w:eastAsia="SimSun" w:hAnsi="SimSun" w:hint="eastAsia"/>
          <w:lang w:eastAsia="zh-CN"/>
        </w:rPr>
        <w:t>。</w:t>
      </w:r>
    </w:p>
    <w:p w14:paraId="18A4AFCD" w14:textId="2B07EA47" w:rsidR="00B60738" w:rsidRPr="00151503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151503">
        <w:rPr>
          <w:rFonts w:ascii="SimSun" w:eastAsia="SimSun" w:hAnsi="SimSun" w:hint="eastAsia"/>
          <w:lang w:eastAsia="zh-CN"/>
        </w:rPr>
        <w:t xml:space="preserve"> </w:t>
      </w:r>
      <w:r w:rsidR="00151503">
        <w:rPr>
          <w:rFonts w:ascii="SimSun" w:eastAsia="SimSun" w:hAnsi="SimSun"/>
          <w:lang w:eastAsia="zh-CN"/>
        </w:rPr>
        <w:t xml:space="preserve"> </w:t>
      </w:r>
      <w:r w:rsidR="00151503">
        <w:rPr>
          <w:rFonts w:ascii="SimSun" w:eastAsia="SimSun" w:hAnsi="SimSun" w:hint="eastAsia"/>
          <w:lang w:eastAsia="zh-CN"/>
        </w:rPr>
        <w:t>任何人均存在自身感染、感染他人的风险。</w:t>
      </w:r>
    </w:p>
    <w:p w14:paraId="00F90B04" w14:textId="3EF2E402" w:rsidR="00B60738" w:rsidRPr="00151503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151503">
        <w:rPr>
          <w:rFonts w:ascii="SimSun" w:eastAsia="SimSun" w:hAnsi="SimSun" w:hint="eastAsia"/>
          <w:lang w:eastAsia="zh-CN"/>
        </w:rPr>
        <w:t xml:space="preserve"> </w:t>
      </w:r>
      <w:r w:rsidR="00151503">
        <w:rPr>
          <w:rFonts w:ascii="SimSun" w:eastAsia="SimSun" w:hAnsi="SimSun"/>
          <w:lang w:eastAsia="zh-CN"/>
        </w:rPr>
        <w:t xml:space="preserve"> </w:t>
      </w:r>
      <w:r w:rsidR="00151503">
        <w:rPr>
          <w:rFonts w:ascii="SimSun" w:eastAsia="SimSun" w:hAnsi="SimSun" w:hint="eastAsia"/>
          <w:lang w:eastAsia="zh-CN"/>
        </w:rPr>
        <w:t>为了保护自身及家人、周围</w:t>
      </w:r>
      <w:r w:rsidR="00400A80">
        <w:rPr>
          <w:rFonts w:ascii="SimSun" w:eastAsia="SimSun" w:hAnsi="SimSun" w:hint="eastAsia"/>
          <w:lang w:eastAsia="zh-CN"/>
        </w:rPr>
        <w:t>的</w:t>
      </w:r>
      <w:r w:rsidR="00151503">
        <w:rPr>
          <w:rFonts w:ascii="SimSun" w:eastAsia="SimSun" w:hAnsi="SimSun" w:hint="eastAsia"/>
          <w:lang w:eastAsia="zh-CN"/>
        </w:rPr>
        <w:t>人、地区、社会的安全，希望大家不要松懈，积极开展“新生活方式”的实践，并充分采取防止感染</w:t>
      </w:r>
      <w:r w:rsidR="005F6CB0">
        <w:rPr>
          <w:rFonts w:ascii="SimSun" w:eastAsia="SimSun" w:hAnsi="SimSun" w:hint="eastAsia"/>
          <w:lang w:eastAsia="zh-CN"/>
        </w:rPr>
        <w:t>对策</w:t>
      </w:r>
      <w:r w:rsidR="00151503">
        <w:rPr>
          <w:rFonts w:ascii="SimSun" w:eastAsia="SimSun" w:hAnsi="SimSun" w:hint="eastAsia"/>
          <w:lang w:eastAsia="zh-CN"/>
        </w:rPr>
        <w:t>。</w:t>
      </w:r>
    </w:p>
    <w:p w14:paraId="6D284D20" w14:textId="7E7CA58E" w:rsidR="00B60738" w:rsidRPr="005F6CB0" w:rsidRDefault="00B60738" w:rsidP="00B60738">
      <w:pPr>
        <w:rPr>
          <w:rFonts w:ascii="SimSun" w:hAnsi="SimSun"/>
          <w:lang w:eastAsia="zh-CN"/>
        </w:rPr>
      </w:pPr>
      <w:r w:rsidRPr="007A1C59">
        <w:rPr>
          <w:rFonts w:ascii="SimSun" w:eastAsia="SimSun" w:hAnsi="SimSun" w:hint="eastAsia"/>
          <w:lang w:eastAsia="zh-CN"/>
        </w:rPr>
        <w:t xml:space="preserve">　</w:t>
      </w:r>
      <w:r w:rsidR="005F6CB0">
        <w:rPr>
          <w:rFonts w:ascii="SimSun" w:eastAsia="SimSun" w:hAnsi="SimSun" w:hint="eastAsia"/>
          <w:lang w:eastAsia="zh-CN"/>
        </w:rPr>
        <w:t xml:space="preserve"> </w:t>
      </w:r>
      <w:r w:rsidR="005F6CB0">
        <w:rPr>
          <w:rFonts w:ascii="SimSun" w:eastAsia="SimSun" w:hAnsi="SimSun"/>
          <w:lang w:eastAsia="zh-CN"/>
        </w:rPr>
        <w:t xml:space="preserve"> </w:t>
      </w:r>
      <w:r w:rsidR="005F6CB0">
        <w:rPr>
          <w:rFonts w:ascii="SimSun" w:eastAsia="SimSun" w:hAnsi="SimSun" w:hint="eastAsia"/>
          <w:lang w:eastAsia="zh-CN"/>
        </w:rPr>
        <w:t>此外，因北九州市内的疫情扩大，由于不安及偏见，可能发生对感染患者及其家人、从事治疗活动的医务人员等的诽谤中伤、霸凌、歧视性言行等人权侵害行为。</w:t>
      </w:r>
    </w:p>
    <w:p w14:paraId="3E23B911" w14:textId="79B80DB0" w:rsidR="00807D77" w:rsidRDefault="005F6CB0" w:rsidP="00400A80">
      <w:pPr>
        <w:ind w:firstLineChars="200" w:firstLine="4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偏见及歧视性言论是绝不允许的行为。希望广大县民绝不附会该类行为，应根据准确的信息，冷静采取行动。</w:t>
      </w:r>
    </w:p>
    <w:p w14:paraId="265B130D" w14:textId="0EF69E49" w:rsidR="005F6CB0" w:rsidRDefault="005F6CB0" w:rsidP="00B60738">
      <w:pPr>
        <w:rPr>
          <w:rFonts w:ascii="SimSun" w:eastAsia="SimSun" w:hAnsi="SimSun"/>
          <w:lang w:eastAsia="zh-CN"/>
        </w:rPr>
      </w:pPr>
    </w:p>
    <w:p w14:paraId="262311B7" w14:textId="77777777" w:rsidR="005F6CB0" w:rsidRPr="005F6CB0" w:rsidRDefault="005F6CB0" w:rsidP="00B60738">
      <w:pPr>
        <w:rPr>
          <w:rFonts w:ascii="SimSun" w:hAnsi="SimSun"/>
          <w:lang w:eastAsia="zh-CN"/>
        </w:rPr>
      </w:pPr>
    </w:p>
    <w:p w14:paraId="10318413" w14:textId="56A48938" w:rsidR="007A1C59" w:rsidRDefault="007A1C59" w:rsidP="00B60738">
      <w:pPr>
        <w:rPr>
          <w:rFonts w:ascii="SimSun" w:hAnsi="SimSun"/>
          <w:lang w:eastAsia="zh-CN"/>
        </w:rPr>
      </w:pPr>
    </w:p>
    <w:p w14:paraId="01310BA7" w14:textId="6FDAF0D5" w:rsidR="007A1C59" w:rsidRDefault="007A1C59" w:rsidP="007A1C59">
      <w:pPr>
        <w:jc w:val="right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福冈县政府</w:t>
      </w:r>
    </w:p>
    <w:p w14:paraId="3D55FE49" w14:textId="40EA5338" w:rsidR="007A1C59" w:rsidRPr="007A1C59" w:rsidRDefault="007A1C59" w:rsidP="007A1C59">
      <w:pPr>
        <w:jc w:val="right"/>
        <w:rPr>
          <w:rFonts w:ascii="SimSun" w:hAnsi="SimSun"/>
        </w:rPr>
      </w:pPr>
      <w:r>
        <w:rPr>
          <w:rFonts w:ascii="SimSun" w:eastAsia="SimSun" w:hAnsi="SimSun" w:hint="eastAsia"/>
          <w:lang w:eastAsia="zh-CN"/>
        </w:rPr>
        <w:t>5月29日</w:t>
      </w:r>
    </w:p>
    <w:sectPr w:rsidR="007A1C59" w:rsidRPr="007A1C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9FC0A" w14:textId="77777777" w:rsidR="00FC3E34" w:rsidRDefault="00FC3E34" w:rsidP="008368C0">
      <w:r>
        <w:separator/>
      </w:r>
    </w:p>
  </w:endnote>
  <w:endnote w:type="continuationSeparator" w:id="0">
    <w:p w14:paraId="459A8C51" w14:textId="77777777" w:rsidR="00FC3E34" w:rsidRDefault="00FC3E34" w:rsidP="0083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09F4E" w14:textId="77777777" w:rsidR="00FC3E34" w:rsidRDefault="00FC3E34" w:rsidP="008368C0">
      <w:r>
        <w:separator/>
      </w:r>
    </w:p>
  </w:footnote>
  <w:footnote w:type="continuationSeparator" w:id="0">
    <w:p w14:paraId="2E72CC45" w14:textId="77777777" w:rsidR="00FC3E34" w:rsidRDefault="00FC3E34" w:rsidP="008368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0071D"/>
    <w:multiLevelType w:val="hybridMultilevel"/>
    <w:tmpl w:val="9E06D152"/>
    <w:lvl w:ilvl="0" w:tplc="5D0AA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38"/>
    <w:rsid w:val="00100DA6"/>
    <w:rsid w:val="00131718"/>
    <w:rsid w:val="00151503"/>
    <w:rsid w:val="001B30BC"/>
    <w:rsid w:val="003D1AAE"/>
    <w:rsid w:val="00400A80"/>
    <w:rsid w:val="00512902"/>
    <w:rsid w:val="005D0C03"/>
    <w:rsid w:val="005F6CB0"/>
    <w:rsid w:val="0066337E"/>
    <w:rsid w:val="00717578"/>
    <w:rsid w:val="00764B40"/>
    <w:rsid w:val="007A1C59"/>
    <w:rsid w:val="007C3772"/>
    <w:rsid w:val="00807D77"/>
    <w:rsid w:val="008368C0"/>
    <w:rsid w:val="008B2E0B"/>
    <w:rsid w:val="00965872"/>
    <w:rsid w:val="009A45C0"/>
    <w:rsid w:val="00B60738"/>
    <w:rsid w:val="00D634C4"/>
    <w:rsid w:val="00DE4472"/>
    <w:rsid w:val="00DE78F1"/>
    <w:rsid w:val="00E8519B"/>
    <w:rsid w:val="00ED094D"/>
    <w:rsid w:val="00F90332"/>
    <w:rsid w:val="00FC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82AAB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73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64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4B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368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368C0"/>
  </w:style>
  <w:style w:type="paragraph" w:styleId="a8">
    <w:name w:val="footer"/>
    <w:basedOn w:val="a"/>
    <w:link w:val="a9"/>
    <w:uiPriority w:val="99"/>
    <w:unhideWhenUsed/>
    <w:rsid w:val="008368C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36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1842</Characters>
  <Application>Microsoft Office Word</Application>
  <DocSecurity>0</DocSecurity>
  <Lines>15</Lines>
  <Paragraphs>4</Paragraphs>
  <ScaleCrop>false</ScaleCrop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2020-06-01T05:29:00Z</dcterms:created>
  <dcterms:modified xsi:type="dcterms:W3CDTF">2020-06-01T07:10:00Z</dcterms:modified>
</cp:coreProperties>
</file>